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12461" w14:textId="5D3D6804" w:rsidR="00CD1AD1" w:rsidRPr="00CD1AD1" w:rsidRDefault="00CD1AD1" w:rsidP="00CD1AD1">
      <w:pPr>
        <w:pStyle w:val="Heading1"/>
        <w:spacing w:before="0" w:beforeAutospacing="0" w:after="0" w:afterAutospacing="0"/>
        <w:jc w:val="center"/>
        <w:rPr>
          <w:color w:val="0070C0"/>
          <w:sz w:val="24"/>
          <w:szCs w:val="24"/>
        </w:rPr>
      </w:pPr>
      <w:r w:rsidRPr="00CD1AD1">
        <w:rPr>
          <w:color w:val="0070C0"/>
          <w:sz w:val="24"/>
          <w:szCs w:val="24"/>
        </w:rPr>
        <w:t xml:space="preserve">Pravilnik o uvjetima i mjerama zaštite od ionizirajućeg zračenja za obavljanje djelatnosti s izvorima ionizirajućeg zračenja  (NN 53/18) </w:t>
      </w:r>
    </w:p>
    <w:p w14:paraId="2FD8788E" w14:textId="2BF9363C" w:rsidR="00EB2EA3" w:rsidRPr="00CD1AD1" w:rsidRDefault="00CD1AD1" w:rsidP="00EB2EA3">
      <w:pPr>
        <w:pStyle w:val="Heading1"/>
        <w:spacing w:before="0" w:beforeAutospacing="0" w:after="0" w:afterAutospacing="0"/>
        <w:jc w:val="center"/>
        <w:rPr>
          <w:rFonts w:eastAsia="Times New Roman"/>
          <w:b w:val="0"/>
          <w:bCs w:val="0"/>
          <w:color w:val="0070C0"/>
          <w:sz w:val="24"/>
          <w:szCs w:val="24"/>
        </w:rPr>
      </w:pPr>
      <w:r w:rsidRPr="00CD1AD1">
        <w:rPr>
          <w:rStyle w:val="defaultparagraphfont-000002"/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</w:rPr>
        <w:t>(</w:t>
      </w:r>
      <w:r w:rsidR="00EB2EA3" w:rsidRPr="00CD1AD1">
        <w:rPr>
          <w:rStyle w:val="defaultparagraphfont-000002"/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</w:rPr>
        <w:t>PRILOG 20.</w:t>
      </w:r>
      <w:r w:rsidRPr="00CD1AD1">
        <w:rPr>
          <w:rStyle w:val="defaultparagraphfont-000002"/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</w:rPr>
        <w:t>)</w:t>
      </w:r>
    </w:p>
    <w:p w14:paraId="2E8AF576" w14:textId="77777777" w:rsidR="00923558" w:rsidRPr="00923558" w:rsidRDefault="00923558" w:rsidP="00EB2EA3">
      <w:pPr>
        <w:pStyle w:val="Heading1"/>
        <w:spacing w:before="0" w:beforeAutospacing="0" w:after="0" w:afterAutospacing="0"/>
        <w:jc w:val="center"/>
        <w:rPr>
          <w:rStyle w:val="defaultparagraphfont-000002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E95B276" w14:textId="77777777" w:rsidR="00EB2EA3" w:rsidRPr="00923558" w:rsidRDefault="00EB2EA3" w:rsidP="00EB2EA3">
      <w:pPr>
        <w:pStyle w:val="Heading1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p w14:paraId="6FEC084B" w14:textId="77777777" w:rsidR="00EB2EA3" w:rsidRPr="00923558" w:rsidRDefault="00EB2EA3" w:rsidP="00EB2EA3">
      <w:pPr>
        <w:pStyle w:val="Heading2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923558">
        <w:rPr>
          <w:rStyle w:val="defaultparagraphfont0"/>
          <w:rFonts w:ascii="Times New Roman" w:eastAsia="Times New Roman" w:hAnsi="Times New Roman" w:cs="Times New Roman"/>
          <w:b w:val="0"/>
          <w:bCs w:val="0"/>
        </w:rPr>
        <w:t>UPUTE ZA IZRADU ANALIZE RIZIKA</w:t>
      </w:r>
      <w:r w:rsidRPr="00923558">
        <w:rPr>
          <w:rFonts w:eastAsia="Times New Roman"/>
          <w:sz w:val="22"/>
          <w:szCs w:val="22"/>
        </w:rPr>
        <w:t xml:space="preserve"> </w:t>
      </w:r>
    </w:p>
    <w:p w14:paraId="4D0724A0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000000"/>
          <w:rFonts w:ascii="Times New Roman" w:hAnsi="Times New Roman" w:cs="Times New Roman"/>
        </w:rPr>
        <w:t> </w:t>
      </w:r>
      <w:r w:rsidRPr="00923558">
        <w:rPr>
          <w:rFonts w:ascii="Times New Roman" w:hAnsi="Times New Roman" w:cs="Times New Roman"/>
        </w:rPr>
        <w:t xml:space="preserve"> </w:t>
      </w:r>
    </w:p>
    <w:p w14:paraId="2614DFE0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Analiza rizika (gdje je primjenjivo) mora sadržavati sljedeće:</w:t>
      </w:r>
      <w:r w:rsidRPr="00923558">
        <w:rPr>
          <w:rFonts w:ascii="Times New Roman" w:hAnsi="Times New Roman" w:cs="Times New Roman"/>
        </w:rPr>
        <w:t xml:space="preserve"> </w:t>
      </w:r>
    </w:p>
    <w:p w14:paraId="09DD4E60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</w:p>
    <w:p w14:paraId="0A145C9F" w14:textId="77777777" w:rsidR="00EB2EA3" w:rsidRPr="00923558" w:rsidRDefault="00EB2EA3" w:rsidP="00EB2EA3">
      <w:pPr>
        <w:pStyle w:val="Normal1"/>
        <w:rPr>
          <w:rStyle w:val="defaultparagraphfont-000035"/>
          <w:rFonts w:ascii="Times New Roman" w:hAnsi="Times New Roman" w:cs="Times New Roman"/>
          <w:b w:val="0"/>
        </w:rPr>
      </w:pPr>
      <w:r w:rsidRPr="00923558">
        <w:rPr>
          <w:rStyle w:val="defaultparagraphfont-000035"/>
          <w:rFonts w:ascii="Times New Roman" w:hAnsi="Times New Roman" w:cs="Times New Roman"/>
        </w:rPr>
        <w:t xml:space="preserve">1. naziv, adresa i osobni identifikacijski broj pravne ili fizičke osobe </w:t>
      </w:r>
    </w:p>
    <w:p w14:paraId="4A31E586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73F347F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  <w:b/>
        </w:rPr>
      </w:pPr>
      <w:r w:rsidRPr="00923558">
        <w:rPr>
          <w:rStyle w:val="bold1"/>
          <w:rFonts w:ascii="Times New Roman" w:hAnsi="Times New Roman" w:cs="Times New Roman"/>
        </w:rPr>
        <w:t xml:space="preserve">2. podaci o djelatnosti: </w:t>
      </w:r>
    </w:p>
    <w:p w14:paraId="4ECDDEC7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Opis djelatnosti s izvorima ionizirajućeg zračenja (naziv djelatnosti u skladu sa člankom 14. pravilnika koji propisuje obavješćivanje, registriranje i odobrenja te promet izvorima ionizirajućeg zračenja, za djelatnosti proizvodnje izvora ionizirajućeg zračenja opis procesa proizvodnje, za djelatnosti servisiranja i popravljanja izvora ionizirajućeg zračenja opis i način provođenja djelatnosti)</w:t>
      </w:r>
      <w:r w:rsidRPr="00923558">
        <w:rPr>
          <w:rFonts w:ascii="Times New Roman" w:hAnsi="Times New Roman" w:cs="Times New Roman"/>
        </w:rPr>
        <w:t xml:space="preserve"> </w:t>
      </w:r>
    </w:p>
    <w:p w14:paraId="4AE84ED6" w14:textId="77777777" w:rsidR="00EB2EA3" w:rsidRPr="00923558" w:rsidRDefault="00EB2EA3" w:rsidP="00EB2EA3">
      <w:pPr>
        <w:pStyle w:val="Normal1"/>
        <w:rPr>
          <w:rStyle w:val="bold1"/>
          <w:rFonts w:ascii="Times New Roman" w:hAnsi="Times New Roman" w:cs="Times New Roman"/>
          <w:b w:val="0"/>
        </w:rPr>
      </w:pPr>
    </w:p>
    <w:p w14:paraId="4D2539B7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  <w:b/>
        </w:rPr>
      </w:pPr>
      <w:r w:rsidRPr="00923558">
        <w:rPr>
          <w:rStyle w:val="bold1"/>
          <w:rFonts w:ascii="Times New Roman" w:hAnsi="Times New Roman" w:cs="Times New Roman"/>
        </w:rPr>
        <w:t xml:space="preserve">3. podaci o izvorima ionizirajućeg zračenja i prostorijama u kojima se upotrebljavaju: </w:t>
      </w:r>
    </w:p>
    <w:p w14:paraId="2823F062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05C99D59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3.1. opis izvora ionizirajućeg zračenja i uređaja u koje su izvori ionizirajućeg zračenja ugrađeni (navesti: vrstu i namjena izvora ionizirajućeg zračenja: rendgenski uređaj, akcelerator, zatvoreni/otvoreni radioaktivni izvor; za rendgenski uređaj/akcelerator: tip uređaja, maksimalni kV/MeV, pokretni/stacionarni; za otvorene/zatvorene radioaktivne izvore: maksimalne aktivnosti)</w:t>
      </w:r>
      <w:r w:rsidRPr="00923558">
        <w:rPr>
          <w:rFonts w:ascii="Times New Roman" w:hAnsi="Times New Roman" w:cs="Times New Roman"/>
        </w:rPr>
        <w:t xml:space="preserve"> </w:t>
      </w:r>
    </w:p>
    <w:p w14:paraId="22A60639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56497699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3.2. naziv, adresa, tlocrt i opis prostorija u kojima se izvori ionizirajućeg zračenja navedeni u točki 3.1. koriste ili čuvaju kada se ne koriste kao i susjednih prostorija, s naznačenim područjem nadgledanja i područjem posebnog nadgledanja (za djelatnosti proizvodnje izvora ionizirajućeg zračenja opis dijela proizvodnog procesa koji se u pojedinoj prostoriji obavlja)</w:t>
      </w:r>
      <w:r w:rsidRPr="00923558">
        <w:rPr>
          <w:rFonts w:ascii="Times New Roman" w:hAnsi="Times New Roman" w:cs="Times New Roman"/>
        </w:rPr>
        <w:t xml:space="preserve"> </w:t>
      </w:r>
    </w:p>
    <w:p w14:paraId="5B57A6C5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4CA5AF94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3.3. opis sustava provjetravanja</w:t>
      </w:r>
      <w:r w:rsidRPr="00923558">
        <w:rPr>
          <w:rFonts w:ascii="Times New Roman" w:hAnsi="Times New Roman" w:cs="Times New Roman"/>
        </w:rPr>
        <w:t xml:space="preserve"> </w:t>
      </w:r>
    </w:p>
    <w:p w14:paraId="0B4D9CB5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3B817A5C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3.4. predviđeno trajanje uporabe izvora ionizirajućeg zračenja</w:t>
      </w:r>
      <w:r w:rsidRPr="00923558">
        <w:rPr>
          <w:rFonts w:ascii="Times New Roman" w:hAnsi="Times New Roman" w:cs="Times New Roman"/>
        </w:rPr>
        <w:t xml:space="preserve"> </w:t>
      </w:r>
    </w:p>
    <w:p w14:paraId="713FF482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3D941E4E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3.5. postupanje s radioaktivnim otpadom i njegovo zbrinjavanje te način ispuštanja radioaktivnih tvari u okoliš uključujući procjenu izlaganja stanovništva od ispusta</w:t>
      </w:r>
      <w:r w:rsidRPr="00923558">
        <w:rPr>
          <w:rFonts w:ascii="Times New Roman" w:hAnsi="Times New Roman" w:cs="Times New Roman"/>
        </w:rPr>
        <w:t xml:space="preserve"> </w:t>
      </w:r>
    </w:p>
    <w:p w14:paraId="765B7292" w14:textId="77777777" w:rsidR="00EB2EA3" w:rsidRPr="00923558" w:rsidRDefault="00EB2EA3" w:rsidP="00EB2EA3">
      <w:pPr>
        <w:pStyle w:val="Normal1"/>
        <w:rPr>
          <w:rStyle w:val="bold1"/>
          <w:rFonts w:ascii="Times New Roman" w:hAnsi="Times New Roman" w:cs="Times New Roman"/>
          <w:b w:val="0"/>
        </w:rPr>
      </w:pPr>
    </w:p>
    <w:p w14:paraId="2D473BE2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  <w:b/>
        </w:rPr>
      </w:pPr>
      <w:r w:rsidRPr="00923558">
        <w:rPr>
          <w:rStyle w:val="bold1"/>
          <w:rFonts w:ascii="Times New Roman" w:hAnsi="Times New Roman" w:cs="Times New Roman"/>
        </w:rPr>
        <w:t>4. mjere zaštite izloženih radnika i stanovništva od ionizirajućeg zračenja:</w:t>
      </w:r>
    </w:p>
    <w:p w14:paraId="20D115DC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10405AB6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4.1. zaštita izvora ionizirajućeg zračenja i prostorija u kojima se izvor ionizirajućeg zračenja koristi ili čuva kada se ne koristi</w:t>
      </w:r>
      <w:r w:rsidRPr="00923558">
        <w:rPr>
          <w:rFonts w:ascii="Times New Roman" w:hAnsi="Times New Roman" w:cs="Times New Roman"/>
        </w:rPr>
        <w:t xml:space="preserve"> </w:t>
      </w:r>
    </w:p>
    <w:p w14:paraId="0FE4BE07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555AD813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4.2. sustavi zaštite (podaci o znakovima upozorenja, sustavima za prekid zračenja i slično)</w:t>
      </w:r>
      <w:r w:rsidRPr="00923558">
        <w:rPr>
          <w:rFonts w:ascii="Times New Roman" w:hAnsi="Times New Roman" w:cs="Times New Roman"/>
        </w:rPr>
        <w:t xml:space="preserve"> </w:t>
      </w:r>
    </w:p>
    <w:p w14:paraId="19204053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05506774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 xml:space="preserve">4.3. administrativne mjere zaštite (podaci o raspodjeli odgovornosti, organizaciji poslova vezano uz uporabu izvora ionizirajućeg zračenja, pisane procedure  i slično) </w:t>
      </w:r>
    </w:p>
    <w:p w14:paraId="789D8290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4DA6BBB5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4.4. način provođenja praćenja ozračenja radnika</w:t>
      </w:r>
      <w:r w:rsidRPr="00923558">
        <w:rPr>
          <w:rFonts w:ascii="Times New Roman" w:hAnsi="Times New Roman" w:cs="Times New Roman"/>
        </w:rPr>
        <w:t xml:space="preserve"> </w:t>
      </w:r>
    </w:p>
    <w:p w14:paraId="107BF017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7DB653F4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4.5. uporaba osobnih dozimetara i drugih uređaja za mjerenje razine ionizirajućeg zračenja</w:t>
      </w:r>
      <w:r w:rsidRPr="00923558">
        <w:rPr>
          <w:rFonts w:ascii="Times New Roman" w:hAnsi="Times New Roman" w:cs="Times New Roman"/>
        </w:rPr>
        <w:t xml:space="preserve"> </w:t>
      </w:r>
    </w:p>
    <w:p w14:paraId="56BFC148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1566DAEC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4.6. osobna i ostala zaštitna sredstva za zaštitu od ionizirajućeg zračenja</w:t>
      </w:r>
      <w:r w:rsidRPr="00923558">
        <w:rPr>
          <w:rFonts w:ascii="Times New Roman" w:hAnsi="Times New Roman" w:cs="Times New Roman"/>
        </w:rPr>
        <w:t xml:space="preserve"> </w:t>
      </w:r>
    </w:p>
    <w:p w14:paraId="25E95B90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046A7643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4.7. radiološki nadzor mjesta rada</w:t>
      </w:r>
      <w:r w:rsidRPr="00923558">
        <w:rPr>
          <w:rFonts w:ascii="Times New Roman" w:hAnsi="Times New Roman" w:cs="Times New Roman"/>
        </w:rPr>
        <w:t xml:space="preserve"> </w:t>
      </w:r>
    </w:p>
    <w:p w14:paraId="03479EBE" w14:textId="77777777" w:rsidR="00EB2EA3" w:rsidRPr="00923558" w:rsidRDefault="00EB2EA3" w:rsidP="00EB2EA3">
      <w:pPr>
        <w:pStyle w:val="Normal1"/>
        <w:rPr>
          <w:rStyle w:val="bold1"/>
          <w:rFonts w:ascii="Times New Roman" w:hAnsi="Times New Roman" w:cs="Times New Roman"/>
          <w:b w:val="0"/>
        </w:rPr>
      </w:pPr>
    </w:p>
    <w:p w14:paraId="6DA18D8D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  <w:b/>
        </w:rPr>
      </w:pPr>
      <w:r w:rsidRPr="00923558">
        <w:rPr>
          <w:rStyle w:val="bold1"/>
          <w:rFonts w:ascii="Times New Roman" w:hAnsi="Times New Roman" w:cs="Times New Roman"/>
        </w:rPr>
        <w:t xml:space="preserve">5. izlaganje ionizirajućem zračenju kao posljedica obavljanja djelatnosti i zbrinjavanja radioaktivnog otpada: </w:t>
      </w:r>
    </w:p>
    <w:p w14:paraId="69C052B5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1231DDAC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 xml:space="preserve">5.1. opis radnih mjesta i poslova najvećeg rizika u smislu ozračenja </w:t>
      </w:r>
    </w:p>
    <w:p w14:paraId="1E11C2E3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2A6E492C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5.2. preporučeno dozno ograničenje za profesionalnu izloženost (efektivna i ekvivalentna doza u jednoj godini)</w:t>
      </w:r>
      <w:r w:rsidRPr="00923558">
        <w:rPr>
          <w:rFonts w:ascii="Times New Roman" w:hAnsi="Times New Roman" w:cs="Times New Roman"/>
        </w:rPr>
        <w:t xml:space="preserve"> </w:t>
      </w:r>
    </w:p>
    <w:p w14:paraId="63F9D421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024BEA35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5.3. procjena ozračenja izloženih radnika (efektivna i ekvivalentna doza) pri normalnim uvjetima rada i kategorizacija izloženih radnika  </w:t>
      </w:r>
      <w:r w:rsidRPr="00923558">
        <w:rPr>
          <w:rFonts w:ascii="Times New Roman" w:hAnsi="Times New Roman" w:cs="Times New Roman"/>
        </w:rPr>
        <w:t xml:space="preserve"> </w:t>
      </w:r>
    </w:p>
    <w:p w14:paraId="35649C2A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6FC7D7D7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5.4. procjena ozračenja reprezentativne osobe kao posljedica obavljanja djelatnosti s izvorima ionizirajućeg zračenja i zbrinjavanja radioaktivnog otpada</w:t>
      </w:r>
      <w:r w:rsidRPr="00923558">
        <w:rPr>
          <w:rFonts w:ascii="Times New Roman" w:hAnsi="Times New Roman" w:cs="Times New Roman"/>
        </w:rPr>
        <w:t xml:space="preserve"> </w:t>
      </w:r>
    </w:p>
    <w:p w14:paraId="60B0491E" w14:textId="77777777" w:rsidR="00EB2EA3" w:rsidRPr="00923558" w:rsidRDefault="00EB2EA3" w:rsidP="00EB2EA3">
      <w:pPr>
        <w:pStyle w:val="Normal1"/>
        <w:rPr>
          <w:rStyle w:val="bold1"/>
          <w:rFonts w:ascii="Times New Roman" w:hAnsi="Times New Roman" w:cs="Times New Roman"/>
          <w:b w:val="0"/>
        </w:rPr>
      </w:pPr>
    </w:p>
    <w:p w14:paraId="65F1E108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  <w:b/>
        </w:rPr>
      </w:pPr>
      <w:r w:rsidRPr="00923558">
        <w:rPr>
          <w:rStyle w:val="bold1"/>
          <w:rFonts w:ascii="Times New Roman" w:hAnsi="Times New Roman" w:cs="Times New Roman"/>
        </w:rPr>
        <w:t xml:space="preserve">6. ozračenje u slučaju izvanrednog događaja: </w:t>
      </w:r>
    </w:p>
    <w:p w14:paraId="0B52E7A5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068D6276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6.1. identifikacija mogućih nezgoda pri obavljanju djelatnosti s izvorima ionizirajućeg zračenja</w:t>
      </w:r>
      <w:r w:rsidRPr="00923558">
        <w:rPr>
          <w:rFonts w:ascii="Times New Roman" w:hAnsi="Times New Roman" w:cs="Times New Roman"/>
        </w:rPr>
        <w:t xml:space="preserve"> </w:t>
      </w:r>
    </w:p>
    <w:p w14:paraId="79070136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1CC6653D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 xml:space="preserve">6.2. procjena razmjera radioaktivnog onečišćenja </w:t>
      </w:r>
    </w:p>
    <w:p w14:paraId="022688F1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1B60265F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6.3. procjena potencijalnog ozračenja izloženih radnika (efektivna i ekvivalentna doza) u slučajevima navedenim pod 6.1. i 6.2.</w:t>
      </w:r>
      <w:r w:rsidRPr="00923558">
        <w:rPr>
          <w:rFonts w:ascii="Times New Roman" w:hAnsi="Times New Roman" w:cs="Times New Roman"/>
        </w:rPr>
        <w:t xml:space="preserve"> </w:t>
      </w:r>
    </w:p>
    <w:p w14:paraId="52ACD36B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4B379699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6.4. procjena potencijalnog ozračenja stanovništva u slučajevima navedenim pod 6.1. i 6.2.</w:t>
      </w:r>
      <w:r w:rsidRPr="00923558">
        <w:rPr>
          <w:rFonts w:ascii="Times New Roman" w:hAnsi="Times New Roman" w:cs="Times New Roman"/>
        </w:rPr>
        <w:t xml:space="preserve"> </w:t>
      </w:r>
    </w:p>
    <w:p w14:paraId="2E99468C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49342FF7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6.5. procjena ukupnog rizika koji nosi djelatnost</w:t>
      </w:r>
      <w:r w:rsidRPr="00923558">
        <w:rPr>
          <w:rFonts w:ascii="Times New Roman" w:hAnsi="Times New Roman" w:cs="Times New Roman"/>
        </w:rPr>
        <w:t xml:space="preserve"> </w:t>
      </w:r>
    </w:p>
    <w:p w14:paraId="7220FF07" w14:textId="77777777" w:rsidR="00EB2EA3" w:rsidRPr="00923558" w:rsidRDefault="00EB2EA3" w:rsidP="00EB2EA3">
      <w:pPr>
        <w:pStyle w:val="Normal1"/>
        <w:rPr>
          <w:rStyle w:val="bold1"/>
          <w:rFonts w:ascii="Times New Roman" w:hAnsi="Times New Roman" w:cs="Times New Roman"/>
          <w:b w:val="0"/>
        </w:rPr>
      </w:pPr>
    </w:p>
    <w:p w14:paraId="76E4A9BF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  <w:b/>
        </w:rPr>
      </w:pPr>
      <w:r w:rsidRPr="00923558">
        <w:rPr>
          <w:rStyle w:val="bold1"/>
          <w:rFonts w:ascii="Times New Roman" w:hAnsi="Times New Roman" w:cs="Times New Roman"/>
        </w:rPr>
        <w:t xml:space="preserve">7. plan optimizacije zaštite od ionizirajućeg zračenja: </w:t>
      </w:r>
    </w:p>
    <w:p w14:paraId="3D510E7B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69A55587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 xml:space="preserve">7.1. priprema izvješća o provedbi zaštite od ionizirajućeg zračenja i ozračenju izloženih radnika </w:t>
      </w:r>
    </w:p>
    <w:p w14:paraId="06CF1BE0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526D0F34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7.2. praćenje pokazatelja rizika</w:t>
      </w:r>
      <w:r w:rsidRPr="00923558">
        <w:rPr>
          <w:rFonts w:ascii="Times New Roman" w:hAnsi="Times New Roman" w:cs="Times New Roman"/>
        </w:rPr>
        <w:t xml:space="preserve"> </w:t>
      </w:r>
    </w:p>
    <w:p w14:paraId="3CED2BE3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71B96FD0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7.3. identifikacija i provjera ozračenja, uključujući kriterije za izvješćivanje ili postupanje u slučaju prekoračenja preporučenog doznog ograničenja i/ili granica izlaganja</w:t>
      </w:r>
      <w:r w:rsidRPr="00923558">
        <w:rPr>
          <w:rFonts w:ascii="Times New Roman" w:hAnsi="Times New Roman" w:cs="Times New Roman"/>
        </w:rPr>
        <w:t xml:space="preserve"> </w:t>
      </w:r>
    </w:p>
    <w:p w14:paraId="72038249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0BAA10F3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>7.4. plan smanjenja rizika vezanog uz ozračenje</w:t>
      </w:r>
      <w:r w:rsidRPr="00923558">
        <w:rPr>
          <w:rFonts w:ascii="Times New Roman" w:hAnsi="Times New Roman" w:cs="Times New Roman"/>
        </w:rPr>
        <w:t xml:space="preserve"> </w:t>
      </w:r>
    </w:p>
    <w:p w14:paraId="1658F972" w14:textId="77777777" w:rsidR="003351A7" w:rsidRPr="00923558" w:rsidRDefault="003351A7" w:rsidP="00EB2EA3">
      <w:pPr>
        <w:pStyle w:val="Normal1"/>
        <w:rPr>
          <w:rStyle w:val="defaultparagraphfont0"/>
          <w:rFonts w:ascii="Times New Roman" w:hAnsi="Times New Roman" w:cs="Times New Roman"/>
        </w:rPr>
      </w:pPr>
    </w:p>
    <w:p w14:paraId="6E66429C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defaultparagraphfont0"/>
          <w:rFonts w:ascii="Times New Roman" w:hAnsi="Times New Roman" w:cs="Times New Roman"/>
        </w:rPr>
        <w:t xml:space="preserve">7.5. plan smanjenja ozračenja </w:t>
      </w:r>
    </w:p>
    <w:p w14:paraId="64163D5A" w14:textId="77777777" w:rsidR="00EB2EA3" w:rsidRPr="00923558" w:rsidRDefault="00EB2EA3" w:rsidP="00EB2EA3">
      <w:pPr>
        <w:pStyle w:val="Normal1"/>
        <w:rPr>
          <w:rStyle w:val="bold1"/>
          <w:rFonts w:ascii="Times New Roman" w:hAnsi="Times New Roman" w:cs="Times New Roman"/>
          <w:b w:val="0"/>
        </w:rPr>
      </w:pPr>
    </w:p>
    <w:p w14:paraId="443C8814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  <w:b/>
        </w:rPr>
      </w:pPr>
      <w:r w:rsidRPr="00923558">
        <w:rPr>
          <w:rStyle w:val="bold1"/>
          <w:rFonts w:ascii="Times New Roman" w:hAnsi="Times New Roman" w:cs="Times New Roman"/>
        </w:rPr>
        <w:t xml:space="preserve">8. popis i potpisi osoba koje su analizu rizika izradile te stručnjaka za zaštitu od ionizirajućeg zračenja s kojim se budući nositelj odobrenja savjetovao. </w:t>
      </w:r>
    </w:p>
    <w:p w14:paraId="613D2DB2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000000"/>
          <w:rFonts w:ascii="Times New Roman" w:hAnsi="Times New Roman" w:cs="Times New Roman"/>
        </w:rPr>
        <w:t> </w:t>
      </w:r>
      <w:r w:rsidRPr="00923558">
        <w:rPr>
          <w:rFonts w:ascii="Times New Roman" w:hAnsi="Times New Roman" w:cs="Times New Roman"/>
        </w:rPr>
        <w:t xml:space="preserve"> </w:t>
      </w:r>
    </w:p>
    <w:p w14:paraId="030EFBFB" w14:textId="77777777" w:rsidR="00EB2EA3" w:rsidRPr="00923558" w:rsidRDefault="00EB2EA3" w:rsidP="00EB2EA3">
      <w:pPr>
        <w:pStyle w:val="Normal1"/>
        <w:rPr>
          <w:rFonts w:ascii="Times New Roman" w:hAnsi="Times New Roman" w:cs="Times New Roman"/>
        </w:rPr>
      </w:pPr>
      <w:r w:rsidRPr="00923558">
        <w:rPr>
          <w:rStyle w:val="000000"/>
          <w:rFonts w:ascii="Times New Roman" w:hAnsi="Times New Roman" w:cs="Times New Roman"/>
        </w:rPr>
        <w:t> </w:t>
      </w:r>
    </w:p>
    <w:p w14:paraId="70E57863" w14:textId="77777777" w:rsidR="00B00BEA" w:rsidRPr="00923558" w:rsidRDefault="00B00BEA">
      <w:pPr>
        <w:rPr>
          <w:sz w:val="22"/>
          <w:szCs w:val="22"/>
        </w:rPr>
      </w:pPr>
    </w:p>
    <w:sectPr w:rsidR="00B00BEA" w:rsidRPr="00923558" w:rsidSect="000A517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6D71" w14:textId="77777777" w:rsidR="00D311E0" w:rsidRDefault="00D311E0" w:rsidP="00923558">
      <w:pPr>
        <w:spacing w:after="0" w:line="240" w:lineRule="auto"/>
      </w:pPr>
      <w:r>
        <w:separator/>
      </w:r>
    </w:p>
  </w:endnote>
  <w:endnote w:type="continuationSeparator" w:id="0">
    <w:p w14:paraId="0CE9F201" w14:textId="77777777" w:rsidR="00D311E0" w:rsidRDefault="00D311E0" w:rsidP="0092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DA412" w14:textId="77777777" w:rsidR="00D311E0" w:rsidRDefault="00D311E0" w:rsidP="00923558">
      <w:pPr>
        <w:spacing w:after="0" w:line="240" w:lineRule="auto"/>
      </w:pPr>
      <w:r>
        <w:separator/>
      </w:r>
    </w:p>
  </w:footnote>
  <w:footnote w:type="continuationSeparator" w:id="0">
    <w:p w14:paraId="32D583E9" w14:textId="77777777" w:rsidR="00D311E0" w:rsidRDefault="00D311E0" w:rsidP="0092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A3"/>
    <w:rsid w:val="00135E75"/>
    <w:rsid w:val="00231D6D"/>
    <w:rsid w:val="003351A7"/>
    <w:rsid w:val="00923558"/>
    <w:rsid w:val="00B00BEA"/>
    <w:rsid w:val="00CD1AD1"/>
    <w:rsid w:val="00D311E0"/>
    <w:rsid w:val="00E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8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EA3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uiPriority w:val="9"/>
    <w:qFormat/>
    <w:rsid w:val="00EB2EA3"/>
    <w:pPr>
      <w:spacing w:before="100" w:beforeAutospacing="1" w:after="100" w:afterAutospacing="1" w:line="240" w:lineRule="auto"/>
      <w:outlineLvl w:val="1"/>
    </w:pPr>
    <w:rPr>
      <w:rFonts w:eastAsiaTheme="minorEastAsia"/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EA3"/>
    <w:rPr>
      <w:rFonts w:eastAsiaTheme="minorEastAsia"/>
      <w:b/>
      <w:bCs/>
      <w:kern w:val="36"/>
      <w:sz w:val="48"/>
      <w:szCs w:val="4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B2EA3"/>
    <w:rPr>
      <w:rFonts w:eastAsiaTheme="minorEastAsia"/>
      <w:b/>
      <w:bCs/>
      <w:sz w:val="36"/>
      <w:szCs w:val="36"/>
      <w:lang w:val="hr-HR" w:eastAsia="hr-HR"/>
    </w:rPr>
  </w:style>
  <w:style w:type="paragraph" w:customStyle="1" w:styleId="Normal1">
    <w:name w:val="Normal1"/>
    <w:basedOn w:val="Normal"/>
    <w:rsid w:val="00EB2EA3"/>
    <w:pPr>
      <w:spacing w:after="0" w:line="240" w:lineRule="auto"/>
      <w:jc w:val="both"/>
    </w:pPr>
    <w:rPr>
      <w:rFonts w:ascii="Calibri" w:eastAsiaTheme="minorEastAsia" w:hAnsi="Calibri" w:cs="Calibri"/>
      <w:sz w:val="22"/>
      <w:szCs w:val="22"/>
      <w:lang w:val="hr-HR" w:eastAsia="hr-HR"/>
    </w:rPr>
  </w:style>
  <w:style w:type="character" w:customStyle="1" w:styleId="defaultparagraphfont0">
    <w:name w:val="defaultparagraphfont"/>
    <w:basedOn w:val="DefaultParagraphFont"/>
    <w:rsid w:val="00EB2EA3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000000">
    <w:name w:val="000000"/>
    <w:basedOn w:val="DefaultParagraphFont"/>
    <w:rsid w:val="00EB2EA3"/>
    <w:rPr>
      <w:b w:val="0"/>
      <w:bCs w:val="0"/>
      <w:sz w:val="22"/>
      <w:szCs w:val="22"/>
    </w:rPr>
  </w:style>
  <w:style w:type="character" w:customStyle="1" w:styleId="defaultparagraphfont-000002">
    <w:name w:val="defaultparagraphfont-000002"/>
    <w:basedOn w:val="DefaultParagraphFont"/>
    <w:rsid w:val="00EB2EA3"/>
    <w:rPr>
      <w:rFonts w:ascii="Calibri" w:hAnsi="Calibri" w:cs="Calibri" w:hint="default"/>
      <w:b w:val="0"/>
      <w:bCs w:val="0"/>
      <w:sz w:val="28"/>
      <w:szCs w:val="28"/>
    </w:rPr>
  </w:style>
  <w:style w:type="character" w:customStyle="1" w:styleId="defaultparagraphfont-000035">
    <w:name w:val="defaultparagraphfont-000035"/>
    <w:basedOn w:val="DefaultParagraphFont"/>
    <w:rsid w:val="00EB2EA3"/>
    <w:rPr>
      <w:rFonts w:ascii="Calibri" w:hAnsi="Calibri" w:cs="Calibri" w:hint="default"/>
      <w:b/>
      <w:bCs/>
      <w:sz w:val="22"/>
      <w:szCs w:val="22"/>
    </w:rPr>
  </w:style>
  <w:style w:type="character" w:customStyle="1" w:styleId="bold1">
    <w:name w:val="bold1"/>
    <w:basedOn w:val="DefaultParagraphFont"/>
    <w:rsid w:val="00EB2EA3"/>
    <w:rPr>
      <w:rFonts w:ascii="Calibri" w:hAnsi="Calibri" w:cs="Calibri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55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23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EA3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uiPriority w:val="9"/>
    <w:qFormat/>
    <w:rsid w:val="00EB2EA3"/>
    <w:pPr>
      <w:spacing w:before="100" w:beforeAutospacing="1" w:after="100" w:afterAutospacing="1" w:line="240" w:lineRule="auto"/>
      <w:outlineLvl w:val="1"/>
    </w:pPr>
    <w:rPr>
      <w:rFonts w:eastAsiaTheme="minorEastAsia"/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EA3"/>
    <w:rPr>
      <w:rFonts w:eastAsiaTheme="minorEastAsia"/>
      <w:b/>
      <w:bCs/>
      <w:kern w:val="36"/>
      <w:sz w:val="48"/>
      <w:szCs w:val="4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B2EA3"/>
    <w:rPr>
      <w:rFonts w:eastAsiaTheme="minorEastAsia"/>
      <w:b/>
      <w:bCs/>
      <w:sz w:val="36"/>
      <w:szCs w:val="36"/>
      <w:lang w:val="hr-HR" w:eastAsia="hr-HR"/>
    </w:rPr>
  </w:style>
  <w:style w:type="paragraph" w:customStyle="1" w:styleId="Normal1">
    <w:name w:val="Normal1"/>
    <w:basedOn w:val="Normal"/>
    <w:rsid w:val="00EB2EA3"/>
    <w:pPr>
      <w:spacing w:after="0" w:line="240" w:lineRule="auto"/>
      <w:jc w:val="both"/>
    </w:pPr>
    <w:rPr>
      <w:rFonts w:ascii="Calibri" w:eastAsiaTheme="minorEastAsia" w:hAnsi="Calibri" w:cs="Calibri"/>
      <w:sz w:val="22"/>
      <w:szCs w:val="22"/>
      <w:lang w:val="hr-HR" w:eastAsia="hr-HR"/>
    </w:rPr>
  </w:style>
  <w:style w:type="character" w:customStyle="1" w:styleId="defaultparagraphfont0">
    <w:name w:val="defaultparagraphfont"/>
    <w:basedOn w:val="DefaultParagraphFont"/>
    <w:rsid w:val="00EB2EA3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000000">
    <w:name w:val="000000"/>
    <w:basedOn w:val="DefaultParagraphFont"/>
    <w:rsid w:val="00EB2EA3"/>
    <w:rPr>
      <w:b w:val="0"/>
      <w:bCs w:val="0"/>
      <w:sz w:val="22"/>
      <w:szCs w:val="22"/>
    </w:rPr>
  </w:style>
  <w:style w:type="character" w:customStyle="1" w:styleId="defaultparagraphfont-000002">
    <w:name w:val="defaultparagraphfont-000002"/>
    <w:basedOn w:val="DefaultParagraphFont"/>
    <w:rsid w:val="00EB2EA3"/>
    <w:rPr>
      <w:rFonts w:ascii="Calibri" w:hAnsi="Calibri" w:cs="Calibri" w:hint="default"/>
      <w:b w:val="0"/>
      <w:bCs w:val="0"/>
      <w:sz w:val="28"/>
      <w:szCs w:val="28"/>
    </w:rPr>
  </w:style>
  <w:style w:type="character" w:customStyle="1" w:styleId="defaultparagraphfont-000035">
    <w:name w:val="defaultparagraphfont-000035"/>
    <w:basedOn w:val="DefaultParagraphFont"/>
    <w:rsid w:val="00EB2EA3"/>
    <w:rPr>
      <w:rFonts w:ascii="Calibri" w:hAnsi="Calibri" w:cs="Calibri" w:hint="default"/>
      <w:b/>
      <w:bCs/>
      <w:sz w:val="22"/>
      <w:szCs w:val="22"/>
    </w:rPr>
  </w:style>
  <w:style w:type="character" w:customStyle="1" w:styleId="bold1">
    <w:name w:val="bold1"/>
    <w:basedOn w:val="DefaultParagraphFont"/>
    <w:rsid w:val="00EB2EA3"/>
    <w:rPr>
      <w:rFonts w:ascii="Calibri" w:hAnsi="Calibri" w:cs="Calibri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55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2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511A-4DCA-4999-A68B-3A2FB938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DZRNS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Tečić</dc:creator>
  <cp:lastModifiedBy>Matko Staudacher</cp:lastModifiedBy>
  <cp:revision>2</cp:revision>
  <dcterms:created xsi:type="dcterms:W3CDTF">2018-07-24T13:10:00Z</dcterms:created>
  <dcterms:modified xsi:type="dcterms:W3CDTF">2018-07-24T13:10:00Z</dcterms:modified>
</cp:coreProperties>
</file>